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80" w:rsidRDefault="00C772CA">
      <w:pPr>
        <w:pStyle w:val="normal"/>
        <w:widowControl w:val="0"/>
        <w:rPr>
          <w:rFonts w:ascii="Times New Roman" w:eastAsia="Times New Roman" w:hAnsi="Times New Roman" w:cs="Times New Roman"/>
          <w:sz w:val="40"/>
          <w:szCs w:val="40"/>
          <w:highlight w:val="white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      </w:t>
      </w:r>
      <w:r w:rsidR="00964CFC"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    </w:t>
      </w:r>
      <w:r w:rsidR="001A27CE"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Звіт про роботу Міського Комунального         </w:t>
      </w:r>
    </w:p>
    <w:p w:rsidR="00741E80" w:rsidRDefault="00C772CA">
      <w:pPr>
        <w:pStyle w:val="normal"/>
        <w:widowControl w:val="0"/>
        <w:rPr>
          <w:rFonts w:ascii="Times New Roman" w:eastAsia="Times New Roman" w:hAnsi="Times New Roman" w:cs="Times New Roman"/>
          <w:sz w:val="40"/>
          <w:szCs w:val="40"/>
          <w:highlight w:val="white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   </w:t>
      </w:r>
      <w:r w:rsidR="00964CFC"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    </w:t>
      </w:r>
      <w:r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Підприємства «Вінницька міська аптека» за   </w:t>
      </w:r>
    </w:p>
    <w:p w:rsidR="00741E80" w:rsidRDefault="00C772CA">
      <w:pPr>
        <w:pStyle w:val="normal"/>
        <w:widowControl w:val="0"/>
        <w:rPr>
          <w:rFonts w:ascii="Times New Roman" w:eastAsia="Times New Roman" w:hAnsi="Times New Roman" w:cs="Times New Roman"/>
          <w:sz w:val="40"/>
          <w:szCs w:val="40"/>
          <w:highlight w:val="white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                          </w:t>
      </w:r>
      <w:r w:rsidR="00964CFC"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     </w:t>
      </w:r>
      <w:r>
        <w:rPr>
          <w:rFonts w:ascii="Times New Roman" w:eastAsia="Times New Roman" w:hAnsi="Times New Roman" w:cs="Times New Roman"/>
          <w:sz w:val="40"/>
          <w:szCs w:val="40"/>
          <w:highlight w:val="white"/>
        </w:rPr>
        <w:t xml:space="preserve"> </w:t>
      </w:r>
      <w:r w:rsidR="00826D33" w:rsidRPr="00826D33">
        <w:rPr>
          <w:rFonts w:ascii="Times New Roman" w:eastAsia="Times New Roman" w:hAnsi="Times New Roman" w:cs="Times New Roman"/>
          <w:sz w:val="40"/>
          <w:szCs w:val="40"/>
          <w:highlight w:val="white"/>
          <w:lang w:val="ru-RU"/>
        </w:rPr>
        <w:t xml:space="preserve">    </w:t>
      </w:r>
      <w:r w:rsidR="00826D33" w:rsidRPr="002355C4">
        <w:rPr>
          <w:rFonts w:ascii="Times New Roman" w:eastAsia="Times New Roman" w:hAnsi="Times New Roman" w:cs="Times New Roman"/>
          <w:sz w:val="40"/>
          <w:szCs w:val="40"/>
          <w:highlight w:val="white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40"/>
          <w:szCs w:val="40"/>
          <w:highlight w:val="white"/>
        </w:rPr>
        <w:t>20</w:t>
      </w:r>
      <w:r w:rsidR="00940909" w:rsidRPr="00940909">
        <w:rPr>
          <w:rFonts w:ascii="Times New Roman" w:eastAsia="Times New Roman" w:hAnsi="Times New Roman" w:cs="Times New Roman"/>
          <w:sz w:val="40"/>
          <w:szCs w:val="40"/>
          <w:highlight w:val="white"/>
          <w:lang w:val="ru-RU"/>
        </w:rPr>
        <w:t>20</w:t>
      </w:r>
      <w:r>
        <w:rPr>
          <w:rFonts w:ascii="Times New Roman" w:eastAsia="Times New Roman" w:hAnsi="Times New Roman" w:cs="Times New Roman"/>
          <w:sz w:val="40"/>
          <w:szCs w:val="40"/>
          <w:highlight w:val="white"/>
        </w:rPr>
        <w:t>рік</w:t>
      </w:r>
    </w:p>
    <w:p w:rsidR="00741E80" w:rsidRDefault="00741E80">
      <w:pPr>
        <w:pStyle w:val="normal"/>
        <w:widowControl w:val="0"/>
        <w:ind w:left="2973" w:firstLine="566"/>
        <w:rPr>
          <w:rFonts w:ascii="Times New Roman" w:eastAsia="Times New Roman" w:hAnsi="Times New Roman" w:cs="Times New Roman"/>
          <w:b/>
          <w:sz w:val="40"/>
          <w:szCs w:val="40"/>
          <w:highlight w:val="white"/>
        </w:rPr>
      </w:pPr>
    </w:p>
    <w:p w:rsidR="00741E80" w:rsidRDefault="00C772CA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20</w:t>
      </w:r>
      <w:r w:rsidR="00940909" w:rsidRPr="00940909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="00940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909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підприємство </w:t>
      </w:r>
      <w:r w:rsidR="00140547">
        <w:rPr>
          <w:rFonts w:ascii="Times New Roman" w:eastAsia="Times New Roman" w:hAnsi="Times New Roman" w:cs="Times New Roman"/>
          <w:sz w:val="28"/>
          <w:szCs w:val="28"/>
        </w:rPr>
        <w:t>продовжує активний розвиток у напрямку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підвищення рівня конкурентоспроможності,</w:t>
      </w:r>
      <w:r w:rsidR="00BE771C">
        <w:rPr>
          <w:rFonts w:ascii="Times New Roman" w:eastAsia="Times New Roman" w:hAnsi="Times New Roman" w:cs="Times New Roman"/>
          <w:sz w:val="28"/>
          <w:szCs w:val="28"/>
        </w:rPr>
        <w:t xml:space="preserve"> вдосконаленні професійних нави</w:t>
      </w:r>
      <w:r>
        <w:rPr>
          <w:rFonts w:ascii="Times New Roman" w:eastAsia="Times New Roman" w:hAnsi="Times New Roman" w:cs="Times New Roman"/>
          <w:sz w:val="28"/>
          <w:szCs w:val="28"/>
        </w:rPr>
        <w:t>ків</w:t>
      </w:r>
      <w:r w:rsidR="0014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галузі надання послуг населенню та зростанні доходу.   </w:t>
      </w:r>
    </w:p>
    <w:p w:rsidR="007A1337" w:rsidRDefault="007A1337" w:rsidP="007A1337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ПРОАМБУЛА</w:t>
      </w:r>
    </w:p>
    <w:p w:rsidR="00741E80" w:rsidRDefault="00C772CA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Основною метою господарської діяльності нашого підприємства є забезпечення лікарськими засобами та виробами медичного призначення заклади охорони здоров’я та населення міста Вінниці та Вінницької області з метою отримання прибутку.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Предмет діяльності:</w:t>
      </w:r>
    </w:p>
    <w:p w:rsidR="00741E80" w:rsidRDefault="00C772CA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оптова та роздрібна торгівля лікарськими засобами, предметами санітарії, особистої гігієни тощо, виробами медичного призначення, лікарськими травами, хімічними речовинами, реактивами.</w:t>
      </w:r>
    </w:p>
    <w:p w:rsidR="00741E80" w:rsidRDefault="00C772CA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здійснення медикаментозного забезпечення населення та лікувально-профілактичних закладів міста Вінниця та області лікарськими засобами та виробами медичного призначення, в тому числі пільгових категорій населення у відповідності до норм чинного законодавства України;</w:t>
      </w:r>
    </w:p>
    <w:p w:rsidR="00741E80" w:rsidRPr="002355C4" w:rsidRDefault="00C772CA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з основних підвидів діяльності підприємства є забезпечення населення та лікувально-профілактичних закладів охорони здоров’я міста Вінниці та області наркотичними речовинами, психотропними засобами прекурсорами та спеціальними рецептурними бланками форми №3, який включає в себе придбання, зберігання,перевезення,реалізацію (відпуск), та знищення.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3945A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Структура підприємства </w:t>
      </w:r>
      <w:r w:rsidR="00936E71">
        <w:rPr>
          <w:rFonts w:ascii="Times New Roman" w:eastAsia="Times New Roman" w:hAnsi="Times New Roman" w:cs="Times New Roman"/>
          <w:sz w:val="28"/>
          <w:szCs w:val="28"/>
        </w:rPr>
        <w:t>включає в себе три аптеки та вісім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аптечних пунктів. Аптеки працюють щоденно з 8:00 до 20:00, субота-неділя та святкові дні з 9:00 до 16:00, чергова аптека МКП «Вінницька міська аптека» №3  по вулиці  Соборна 53 працює цілодобово</w:t>
      </w:r>
      <w:r w:rsidR="002355C4" w:rsidRPr="002355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E80" w:rsidRDefault="00C772CA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Колектив підприємства на сьогоднішній день  нараховує 4</w:t>
      </w:r>
      <w:r w:rsidR="00940909">
        <w:rPr>
          <w:rFonts w:ascii="Times New Roman" w:eastAsia="Times New Roman" w:hAnsi="Times New Roman" w:cs="Times New Roman"/>
          <w:sz w:val="28"/>
          <w:szCs w:val="28"/>
        </w:rPr>
        <w:t>0</w:t>
      </w:r>
      <w:r w:rsidR="002355C4" w:rsidRPr="002355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чоловік</w:t>
      </w:r>
      <w:r w:rsidR="00B7545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всіх нас об’єднує професіоналізм, спільна мета, розуміння та повага до кожного відвідувача.  </w:t>
      </w:r>
    </w:p>
    <w:p w:rsidR="00741E80" w:rsidRDefault="00741E8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50"/>
        <w:tblW w:w="9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36"/>
        <w:gridCol w:w="4837"/>
      </w:tblGrid>
      <w:tr w:rsidR="00741E80">
        <w:trPr>
          <w:trHeight w:val="600"/>
        </w:trPr>
        <w:tc>
          <w:tcPr>
            <w:tcW w:w="4836" w:type="dxa"/>
          </w:tcPr>
          <w:p w:rsidR="00741E80" w:rsidRDefault="00C772CA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4837" w:type="dxa"/>
          </w:tcPr>
          <w:p w:rsidR="00741E80" w:rsidRDefault="00C772CA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Фізичних осіб</w:t>
            </w:r>
          </w:p>
        </w:tc>
      </w:tr>
      <w:tr w:rsidR="00741E80" w:rsidTr="00F871B2">
        <w:trPr>
          <w:trHeight w:val="669"/>
        </w:trPr>
        <w:tc>
          <w:tcPr>
            <w:tcW w:w="4836" w:type="dxa"/>
            <w:vAlign w:val="center"/>
          </w:tcPr>
          <w:p w:rsidR="00741E80" w:rsidRDefault="00C772CA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Адміністрація (бухгалтерія)</w:t>
            </w:r>
          </w:p>
        </w:tc>
        <w:tc>
          <w:tcPr>
            <w:tcW w:w="4837" w:type="dxa"/>
            <w:vAlign w:val="center"/>
          </w:tcPr>
          <w:p w:rsidR="00741E80" w:rsidRPr="003512A8" w:rsidRDefault="009832A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741E80">
        <w:trPr>
          <w:trHeight w:val="600"/>
        </w:trPr>
        <w:tc>
          <w:tcPr>
            <w:tcW w:w="4836" w:type="dxa"/>
            <w:vAlign w:val="center"/>
          </w:tcPr>
          <w:p w:rsidR="00741E80" w:rsidRDefault="00C772CA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Провізори</w:t>
            </w:r>
          </w:p>
        </w:tc>
        <w:tc>
          <w:tcPr>
            <w:tcW w:w="4837" w:type="dxa"/>
            <w:vAlign w:val="center"/>
          </w:tcPr>
          <w:p w:rsidR="00F871B2" w:rsidRPr="00940909" w:rsidRDefault="00940909" w:rsidP="00F871B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41E80">
        <w:trPr>
          <w:trHeight w:val="600"/>
        </w:trPr>
        <w:tc>
          <w:tcPr>
            <w:tcW w:w="4836" w:type="dxa"/>
            <w:vAlign w:val="center"/>
          </w:tcPr>
          <w:p w:rsidR="00741E80" w:rsidRDefault="00C772CA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Фармацевти</w:t>
            </w:r>
          </w:p>
        </w:tc>
        <w:tc>
          <w:tcPr>
            <w:tcW w:w="4837" w:type="dxa"/>
            <w:vAlign w:val="center"/>
          </w:tcPr>
          <w:p w:rsidR="009832A2" w:rsidRPr="00940909" w:rsidRDefault="009832A2" w:rsidP="009832A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4090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E80">
        <w:trPr>
          <w:trHeight w:val="600"/>
        </w:trPr>
        <w:tc>
          <w:tcPr>
            <w:tcW w:w="4836" w:type="dxa"/>
            <w:vAlign w:val="center"/>
          </w:tcPr>
          <w:p w:rsidR="00741E80" w:rsidRDefault="00C772CA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Молодший медперсонал</w:t>
            </w:r>
          </w:p>
        </w:tc>
        <w:tc>
          <w:tcPr>
            <w:tcW w:w="4837" w:type="dxa"/>
            <w:vAlign w:val="center"/>
          </w:tcPr>
          <w:p w:rsidR="00741E80" w:rsidRDefault="00940909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E80">
        <w:trPr>
          <w:trHeight w:val="600"/>
        </w:trPr>
        <w:tc>
          <w:tcPr>
            <w:tcW w:w="4836" w:type="dxa"/>
            <w:vAlign w:val="center"/>
          </w:tcPr>
          <w:p w:rsidR="00741E80" w:rsidRDefault="00C772CA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Допоміжний персонал</w:t>
            </w:r>
          </w:p>
        </w:tc>
        <w:tc>
          <w:tcPr>
            <w:tcW w:w="4837" w:type="dxa"/>
            <w:vAlign w:val="center"/>
          </w:tcPr>
          <w:p w:rsidR="00741E80" w:rsidRDefault="00C772CA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E80">
        <w:trPr>
          <w:trHeight w:val="600"/>
        </w:trPr>
        <w:tc>
          <w:tcPr>
            <w:tcW w:w="4836" w:type="dxa"/>
            <w:vAlign w:val="center"/>
          </w:tcPr>
          <w:p w:rsidR="00741E80" w:rsidRDefault="00C772CA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4837" w:type="dxa"/>
            <w:vAlign w:val="center"/>
          </w:tcPr>
          <w:p w:rsidR="00741E80" w:rsidRPr="00940909" w:rsidRDefault="009832A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9409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41E80" w:rsidRDefault="00C772CA">
      <w:pPr>
        <w:pStyle w:val="normal"/>
        <w:tabs>
          <w:tab w:val="left" w:pos="3735"/>
        </w:tabs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41E80" w:rsidRDefault="00741E80" w:rsidP="001A27CE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741E80" w:rsidRDefault="00741E8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41E80" w:rsidRDefault="00C772CA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  порівнянні за 201</w:t>
      </w:r>
      <w:r w:rsidR="00940909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9</w:t>
      </w:r>
      <w:r w:rsidR="007A1337">
        <w:rPr>
          <w:rFonts w:ascii="Times New Roman" w:eastAsia="Times New Roman" w:hAnsi="Times New Roman" w:cs="Times New Roman"/>
          <w:b/>
          <w:sz w:val="32"/>
          <w:szCs w:val="32"/>
        </w:rPr>
        <w:t>–</w:t>
      </w:r>
      <w:r w:rsidR="00940909">
        <w:rPr>
          <w:rFonts w:ascii="Times New Roman" w:eastAsia="Times New Roman" w:hAnsi="Times New Roman" w:cs="Times New Roman"/>
          <w:b/>
          <w:sz w:val="32"/>
          <w:szCs w:val="32"/>
        </w:rPr>
        <w:t xml:space="preserve"> 2020</w:t>
      </w:r>
      <w:r w:rsidR="007A1337">
        <w:rPr>
          <w:rFonts w:ascii="Times New Roman" w:eastAsia="Times New Roman" w:hAnsi="Times New Roman" w:cs="Times New Roman"/>
          <w:b/>
          <w:sz w:val="32"/>
          <w:szCs w:val="32"/>
        </w:rPr>
        <w:t xml:space="preserve"> середня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64CFC">
        <w:rPr>
          <w:rFonts w:ascii="Times New Roman" w:eastAsia="Times New Roman" w:hAnsi="Times New Roman" w:cs="Times New Roman"/>
          <w:b/>
          <w:sz w:val="32"/>
          <w:szCs w:val="32"/>
        </w:rPr>
        <w:t xml:space="preserve">зарплата зросла на </w:t>
      </w:r>
      <w:r w:rsidR="00940909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1</w:t>
      </w:r>
      <w:r w:rsidR="00940909" w:rsidRPr="00940909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0</w:t>
      </w:r>
      <w:r w:rsidR="00964CFC">
        <w:rPr>
          <w:rFonts w:ascii="Times New Roman" w:eastAsia="Times New Roman" w:hAnsi="Times New Roman" w:cs="Times New Roman"/>
          <w:b/>
          <w:sz w:val="32"/>
          <w:szCs w:val="32"/>
        </w:rPr>
        <w:t xml:space="preserve">% за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рік</w:t>
      </w:r>
    </w:p>
    <w:p w:rsidR="00741E80" w:rsidRDefault="00741E80">
      <w:pPr>
        <w:pStyle w:val="normal"/>
        <w:ind w:firstLine="949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0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0"/>
        <w:gridCol w:w="3378"/>
        <w:gridCol w:w="4223"/>
      </w:tblGrid>
      <w:tr w:rsidR="00741E80">
        <w:tc>
          <w:tcPr>
            <w:tcW w:w="1970" w:type="dxa"/>
          </w:tcPr>
          <w:p w:rsidR="00741E80" w:rsidRDefault="00C772CA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Період</w:t>
            </w:r>
          </w:p>
        </w:tc>
        <w:tc>
          <w:tcPr>
            <w:tcW w:w="3378" w:type="dxa"/>
          </w:tcPr>
          <w:p w:rsidR="00741E80" w:rsidRDefault="00C772CA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Середньооблікова чисельність штатних працівників, (чол.)</w:t>
            </w:r>
          </w:p>
        </w:tc>
        <w:tc>
          <w:tcPr>
            <w:tcW w:w="4223" w:type="dxa"/>
          </w:tcPr>
          <w:p w:rsidR="00741E80" w:rsidRDefault="00C772CA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Середньомісячна заробітна плата, (тис.грн.)</w:t>
            </w:r>
          </w:p>
        </w:tc>
      </w:tr>
      <w:tr w:rsidR="00741E80" w:rsidTr="002355C4">
        <w:trPr>
          <w:trHeight w:val="480"/>
        </w:trPr>
        <w:tc>
          <w:tcPr>
            <w:tcW w:w="1970" w:type="dxa"/>
            <w:tcBorders>
              <w:bottom w:val="single" w:sz="4" w:space="0" w:color="auto"/>
            </w:tcBorders>
          </w:tcPr>
          <w:p w:rsidR="00741E80" w:rsidRPr="00940909" w:rsidRDefault="00C772CA" w:rsidP="002355C4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9409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:rsidR="00741E80" w:rsidRPr="00940909" w:rsidRDefault="002355C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409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741E80" w:rsidRPr="00940909" w:rsidRDefault="0094090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355C4" w:rsidTr="002355C4">
        <w:trPr>
          <w:trHeight w:val="471"/>
        </w:trPr>
        <w:tc>
          <w:tcPr>
            <w:tcW w:w="1970" w:type="dxa"/>
            <w:tcBorders>
              <w:top w:val="single" w:sz="4" w:space="0" w:color="auto"/>
            </w:tcBorders>
          </w:tcPr>
          <w:p w:rsidR="002355C4" w:rsidRPr="002355C4" w:rsidRDefault="002355C4" w:rsidP="003512A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9409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378" w:type="dxa"/>
            <w:tcBorders>
              <w:top w:val="single" w:sz="4" w:space="0" w:color="auto"/>
            </w:tcBorders>
          </w:tcPr>
          <w:p w:rsidR="002355C4" w:rsidRDefault="009832A2" w:rsidP="002355C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409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223" w:type="dxa"/>
            <w:tcBorders>
              <w:top w:val="single" w:sz="4" w:space="0" w:color="auto"/>
            </w:tcBorders>
          </w:tcPr>
          <w:p w:rsidR="002355C4" w:rsidRDefault="00940909" w:rsidP="002355C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9877.7</w:t>
            </w:r>
          </w:p>
        </w:tc>
      </w:tr>
    </w:tbl>
    <w:p w:rsidR="00741E80" w:rsidRDefault="00741E80">
      <w:pPr>
        <w:pStyle w:val="normal"/>
        <w:tabs>
          <w:tab w:val="left" w:pos="3735"/>
        </w:tabs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41E80" w:rsidRDefault="00741E80">
      <w:pPr>
        <w:pStyle w:val="normal"/>
        <w:tabs>
          <w:tab w:val="left" w:pos="3735"/>
        </w:tabs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41E80" w:rsidRDefault="00741E8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41E80" w:rsidRDefault="00741E8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41E80" w:rsidRDefault="00C772CA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Основні показники фінансово-господарської діяльності міського комунального підприємства «Вінницька міська аптека»</w:t>
      </w:r>
    </w:p>
    <w:p w:rsidR="00741E80" w:rsidRDefault="003512A8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за 201</w:t>
      </w:r>
      <w:r w:rsidR="00940909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9</w:t>
      </w:r>
      <w:r w:rsidR="00940909">
        <w:rPr>
          <w:rFonts w:ascii="Times New Roman" w:eastAsia="Times New Roman" w:hAnsi="Times New Roman" w:cs="Times New Roman"/>
          <w:b/>
          <w:sz w:val="36"/>
          <w:szCs w:val="36"/>
        </w:rPr>
        <w:t xml:space="preserve"> - 20</w:t>
      </w:r>
      <w:r w:rsidR="00940909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20</w:t>
      </w:r>
      <w:r w:rsidR="00C772CA">
        <w:rPr>
          <w:rFonts w:ascii="Times New Roman" w:eastAsia="Times New Roman" w:hAnsi="Times New Roman" w:cs="Times New Roman"/>
          <w:b/>
          <w:sz w:val="36"/>
          <w:szCs w:val="36"/>
        </w:rPr>
        <w:t xml:space="preserve"> рік</w:t>
      </w:r>
    </w:p>
    <w:p w:rsidR="00741E80" w:rsidRDefault="00C772CA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Доходи нашого підприємства формувались з оптової та роздрібної торгівлі лікарськими засобами та виробами медичного призначення.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3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9"/>
        <w:gridCol w:w="1233"/>
        <w:gridCol w:w="1740"/>
        <w:gridCol w:w="1792"/>
        <w:gridCol w:w="2592"/>
      </w:tblGrid>
      <w:tr w:rsidR="00741E80">
        <w:tc>
          <w:tcPr>
            <w:tcW w:w="1569" w:type="dxa"/>
          </w:tcPr>
          <w:p w:rsidR="00741E80" w:rsidRDefault="00C772C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Період</w:t>
            </w:r>
          </w:p>
        </w:tc>
        <w:tc>
          <w:tcPr>
            <w:tcW w:w="1233" w:type="dxa"/>
          </w:tcPr>
          <w:p w:rsidR="00741E80" w:rsidRDefault="00C772CA">
            <w:pPr>
              <w:pStyle w:val="normal"/>
              <w:ind w:left="-108" w:firstLin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Доходи, всього</w:t>
            </w:r>
          </w:p>
        </w:tc>
        <w:tc>
          <w:tcPr>
            <w:tcW w:w="1740" w:type="dxa"/>
          </w:tcPr>
          <w:p w:rsidR="00741E80" w:rsidRDefault="00C772C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т.ч. чистий дохід</w:t>
            </w:r>
          </w:p>
          <w:p w:rsidR="00741E80" w:rsidRDefault="00C772C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(виручка від реалізації продукції)</w:t>
            </w:r>
          </w:p>
        </w:tc>
        <w:tc>
          <w:tcPr>
            <w:tcW w:w="1792" w:type="dxa"/>
          </w:tcPr>
          <w:p w:rsidR="00741E80" w:rsidRDefault="00C772C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Витрати, всього</w:t>
            </w:r>
          </w:p>
        </w:tc>
        <w:tc>
          <w:tcPr>
            <w:tcW w:w="2592" w:type="dxa"/>
          </w:tcPr>
          <w:p w:rsidR="00741E80" w:rsidRDefault="00C772C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Чистий прибуток (збиток)</w:t>
            </w:r>
          </w:p>
        </w:tc>
      </w:tr>
      <w:tr w:rsidR="00940909" w:rsidTr="009832A2">
        <w:trPr>
          <w:trHeight w:val="200"/>
        </w:trPr>
        <w:tc>
          <w:tcPr>
            <w:tcW w:w="1569" w:type="dxa"/>
            <w:tcBorders>
              <w:bottom w:val="single" w:sz="4" w:space="0" w:color="auto"/>
            </w:tcBorders>
          </w:tcPr>
          <w:p w:rsidR="00940909" w:rsidRDefault="00940909" w:rsidP="003512A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233" w:type="dxa"/>
          </w:tcPr>
          <w:p w:rsidR="00940909" w:rsidRPr="009832A2" w:rsidRDefault="00940909" w:rsidP="003752F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51454.7</w:t>
            </w:r>
          </w:p>
        </w:tc>
        <w:tc>
          <w:tcPr>
            <w:tcW w:w="1740" w:type="dxa"/>
          </w:tcPr>
          <w:p w:rsidR="00940909" w:rsidRPr="00D668E8" w:rsidRDefault="00940909" w:rsidP="003752F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51441.3</w:t>
            </w:r>
          </w:p>
        </w:tc>
        <w:tc>
          <w:tcPr>
            <w:tcW w:w="1792" w:type="dxa"/>
          </w:tcPr>
          <w:p w:rsidR="00940909" w:rsidRPr="00D668E8" w:rsidRDefault="00940909" w:rsidP="003752F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51422.3</w:t>
            </w:r>
          </w:p>
        </w:tc>
        <w:tc>
          <w:tcPr>
            <w:tcW w:w="2592" w:type="dxa"/>
          </w:tcPr>
          <w:p w:rsidR="00940909" w:rsidRPr="00D668E8" w:rsidRDefault="00940909" w:rsidP="003752F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26.6</w:t>
            </w:r>
          </w:p>
        </w:tc>
      </w:tr>
      <w:tr w:rsidR="00940909" w:rsidTr="009832A2">
        <w:trPr>
          <w:trHeight w:val="300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940909" w:rsidRPr="009832A2" w:rsidRDefault="0094090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2020 рік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940909" w:rsidRPr="00940909" w:rsidRDefault="0094090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45187.3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940909" w:rsidRPr="00940909" w:rsidRDefault="0094090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45168.4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940909" w:rsidRPr="00940909" w:rsidRDefault="0094090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45173.9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40909" w:rsidRPr="00940909" w:rsidRDefault="0094090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11.0</w:t>
            </w:r>
          </w:p>
        </w:tc>
      </w:tr>
      <w:tr w:rsidR="00940909" w:rsidTr="009832A2">
        <w:trPr>
          <w:trHeight w:val="345"/>
        </w:trPr>
        <w:tc>
          <w:tcPr>
            <w:tcW w:w="1569" w:type="dxa"/>
            <w:tcBorders>
              <w:top w:val="single" w:sz="4" w:space="0" w:color="auto"/>
            </w:tcBorders>
          </w:tcPr>
          <w:p w:rsidR="00940909" w:rsidRDefault="00940909" w:rsidP="009832A2">
            <w:pPr>
              <w:pStyle w:val="normal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940909" w:rsidRPr="00940909" w:rsidRDefault="00940909" w:rsidP="00D668E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96642.0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940909" w:rsidRPr="00940909" w:rsidRDefault="00940909" w:rsidP="009832A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96609.7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940909" w:rsidRPr="00940909" w:rsidRDefault="00940909" w:rsidP="009832A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96596.2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940909" w:rsidRPr="00940909" w:rsidRDefault="00940909" w:rsidP="009832A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37.6</w:t>
            </w:r>
          </w:p>
        </w:tc>
      </w:tr>
    </w:tbl>
    <w:p w:rsidR="00741E80" w:rsidRPr="006B254B" w:rsidRDefault="00741E8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B254B" w:rsidRPr="00501B6C" w:rsidRDefault="006B254B" w:rsidP="006B254B">
      <w:pPr>
        <w:widowControl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1B6C">
        <w:rPr>
          <w:rFonts w:ascii="Times New Roman" w:eastAsia="Times New Roman" w:hAnsi="Times New Roman" w:cs="Times New Roman"/>
          <w:sz w:val="28"/>
          <w:szCs w:val="28"/>
        </w:rPr>
        <w:t xml:space="preserve"> 2020 році підприємство отримало чистого прибутку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B6C">
        <w:rPr>
          <w:rFonts w:ascii="Times New Roman" w:eastAsia="Times New Roman" w:hAnsi="Times New Roman" w:cs="Times New Roman"/>
          <w:sz w:val="28"/>
          <w:szCs w:val="28"/>
        </w:rPr>
        <w:t>у розмірі 11,0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  <w:r w:rsidRPr="00501B6C">
        <w:rPr>
          <w:rFonts w:ascii="Times New Roman" w:eastAsia="Times New Roman" w:hAnsi="Times New Roman" w:cs="Times New Roman"/>
          <w:sz w:val="28"/>
          <w:szCs w:val="28"/>
        </w:rPr>
        <w:t xml:space="preserve">, що менше на 15,6 тис. грн, або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58,6 </w:t>
      </w:r>
      <w:r w:rsidRPr="00501B6C">
        <w:rPr>
          <w:rFonts w:ascii="Times New Roman" w:eastAsia="Times New Roman" w:hAnsi="Times New Roman" w:cs="Times New Roman"/>
          <w:sz w:val="28"/>
          <w:szCs w:val="28"/>
        </w:rPr>
        <w:t>% фактичного показника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Pr="00501B6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Зменшення </w:t>
      </w:r>
      <w:r w:rsidRPr="00501B6C">
        <w:rPr>
          <w:rFonts w:ascii="Times New Roman" w:hAnsi="Times New Roman" w:cs="Times New Roman"/>
          <w:sz w:val="28"/>
          <w:szCs w:val="28"/>
        </w:rPr>
        <w:t xml:space="preserve">прибутковості </w:t>
      </w:r>
      <w:r>
        <w:rPr>
          <w:rFonts w:ascii="Times New Roman" w:hAnsi="Times New Roman" w:cs="Times New Roman"/>
          <w:sz w:val="28"/>
          <w:szCs w:val="28"/>
        </w:rPr>
        <w:t>було спричинено</w:t>
      </w:r>
      <w:r w:rsidRPr="00501B6C">
        <w:rPr>
          <w:rFonts w:ascii="Times New Roman" w:hAnsi="Times New Roman" w:cs="Times New Roman"/>
          <w:sz w:val="28"/>
          <w:szCs w:val="28"/>
        </w:rPr>
        <w:t xml:space="preserve"> зменшення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01B6C">
        <w:rPr>
          <w:rFonts w:ascii="Times New Roman" w:hAnsi="Times New Roman" w:cs="Times New Roman"/>
          <w:sz w:val="28"/>
          <w:szCs w:val="28"/>
        </w:rPr>
        <w:t xml:space="preserve"> товарообігу. Введення карантинних заходів в зв’язку з пандемією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6C">
        <w:rPr>
          <w:rFonts w:ascii="Times New Roman" w:hAnsi="Times New Roman" w:cs="Times New Roman"/>
          <w:sz w:val="28"/>
          <w:szCs w:val="28"/>
        </w:rPr>
        <w:t xml:space="preserve">короновіруса призвело до зменшення звичайної кількості покупців, </w:t>
      </w:r>
      <w:r w:rsidRPr="00527A77">
        <w:rPr>
          <w:rFonts w:ascii="Times New Roman" w:hAnsi="Times New Roman" w:cs="Times New Roman"/>
          <w:sz w:val="28"/>
          <w:szCs w:val="28"/>
        </w:rPr>
        <w:t>платоспроможність населення вплинула на складний фінансовий стан підприємства.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A77">
        <w:rPr>
          <w:rFonts w:ascii="Times New Roman" w:hAnsi="Times New Roman" w:cs="Times New Roman"/>
          <w:sz w:val="28"/>
          <w:szCs w:val="28"/>
        </w:rPr>
        <w:t>В зв’язку з вищезазначеним відбулось закриття аптечних пунктів, які знаходяться на території лікарень.</w:t>
      </w:r>
    </w:p>
    <w:p w:rsidR="006B254B" w:rsidRDefault="006B254B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254B" w:rsidRDefault="006B254B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54B" w:rsidRDefault="006B254B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54B" w:rsidRDefault="006B254B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54B" w:rsidRDefault="006B254B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54B" w:rsidRDefault="006B254B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7CE" w:rsidRPr="006B254B" w:rsidRDefault="00C772CA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Обсяг основних засобів та інших необ</w:t>
      </w:r>
      <w:r w:rsidR="00C46915">
        <w:rPr>
          <w:rFonts w:ascii="Times New Roman" w:eastAsia="Times New Roman" w:hAnsi="Times New Roman" w:cs="Times New Roman"/>
          <w:sz w:val="28"/>
          <w:szCs w:val="28"/>
        </w:rPr>
        <w:t xml:space="preserve">оротних активів зазнає </w:t>
      </w:r>
      <w:r w:rsidR="00C46915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зменшення.</w:t>
      </w:r>
    </w:p>
    <w:p w:rsidR="00741E80" w:rsidRDefault="00C772CA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за даними бухгалтерського обліку за підприємством рахується:</w:t>
      </w:r>
    </w:p>
    <w:p w:rsidR="00741E80" w:rsidRDefault="00741E80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41E80" w:rsidRDefault="00741E80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0"/>
        <w:tblW w:w="84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86"/>
        <w:gridCol w:w="2476"/>
        <w:gridCol w:w="2410"/>
      </w:tblGrid>
      <w:tr w:rsidR="00741E80">
        <w:tc>
          <w:tcPr>
            <w:tcW w:w="3586" w:type="dxa"/>
          </w:tcPr>
          <w:p w:rsidR="00741E80" w:rsidRPr="00253B6B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B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Необоротні активи</w:t>
            </w:r>
          </w:p>
        </w:tc>
        <w:tc>
          <w:tcPr>
            <w:tcW w:w="2476" w:type="dxa"/>
          </w:tcPr>
          <w:p w:rsidR="00741E80" w:rsidRPr="00253B6B" w:rsidRDefault="00C772CA" w:rsidP="00D668E8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B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201</w:t>
            </w:r>
            <w:r w:rsidR="009409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9</w:t>
            </w:r>
            <w:r w:rsidR="009409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рік (станом на 01.01.2020</w:t>
            </w:r>
            <w:r w:rsidRPr="00253B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р.)</w:t>
            </w:r>
          </w:p>
        </w:tc>
        <w:tc>
          <w:tcPr>
            <w:tcW w:w="2410" w:type="dxa"/>
          </w:tcPr>
          <w:p w:rsidR="00741E80" w:rsidRPr="00253B6B" w:rsidRDefault="00940909" w:rsidP="00D668E8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20</w:t>
            </w:r>
            <w:r w:rsidR="00C772CA" w:rsidRPr="00253B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рік (станом на 01.01.20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  <w:r w:rsidR="00C772CA" w:rsidRPr="00253B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р.)</w:t>
            </w:r>
          </w:p>
        </w:tc>
      </w:tr>
      <w:tr w:rsidR="00741E80">
        <w:tc>
          <w:tcPr>
            <w:tcW w:w="3586" w:type="dxa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засоби (рах.104,105,106.</w:t>
            </w:r>
          </w:p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109,111,1121,1171,1521.)</w:t>
            </w:r>
          </w:p>
        </w:tc>
        <w:tc>
          <w:tcPr>
            <w:tcW w:w="2476" w:type="dxa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41E80" w:rsidRPr="00940909" w:rsidRDefault="00940909">
            <w:pPr>
              <w:pStyle w:val="normal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2329.2</w:t>
            </w:r>
          </w:p>
        </w:tc>
        <w:tc>
          <w:tcPr>
            <w:tcW w:w="2410" w:type="dxa"/>
          </w:tcPr>
          <w:p w:rsidR="00C46915" w:rsidRDefault="00C46915" w:rsidP="00C46915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741E80" w:rsidRPr="00940909" w:rsidRDefault="00940909" w:rsidP="00C46915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2316.6</w:t>
            </w:r>
          </w:p>
          <w:p w:rsidR="00741E80" w:rsidRPr="00D668E8" w:rsidRDefault="00741E80">
            <w:pPr>
              <w:pStyle w:val="normal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1E80">
        <w:tc>
          <w:tcPr>
            <w:tcW w:w="3586" w:type="dxa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необоротні активи</w:t>
            </w:r>
          </w:p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(рах.125,127.)</w:t>
            </w:r>
          </w:p>
        </w:tc>
        <w:tc>
          <w:tcPr>
            <w:tcW w:w="2476" w:type="dxa"/>
            <w:vAlign w:val="center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1E80">
        <w:tc>
          <w:tcPr>
            <w:tcW w:w="3586" w:type="dxa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476" w:type="dxa"/>
          </w:tcPr>
          <w:p w:rsidR="00741E80" w:rsidRPr="00940909" w:rsidRDefault="00940909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2329.2</w:t>
            </w:r>
          </w:p>
        </w:tc>
        <w:tc>
          <w:tcPr>
            <w:tcW w:w="2410" w:type="dxa"/>
          </w:tcPr>
          <w:p w:rsidR="00741E80" w:rsidRPr="00940909" w:rsidRDefault="00C46915" w:rsidP="00253B6B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2316.6</w:t>
            </w:r>
          </w:p>
        </w:tc>
      </w:tr>
    </w:tbl>
    <w:p w:rsidR="00741E80" w:rsidRDefault="00741E8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41E80" w:rsidRDefault="00C772CA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741E80" w:rsidRDefault="00741E80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Style w:val="10"/>
        <w:tblW w:w="84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2552"/>
        <w:gridCol w:w="2410"/>
      </w:tblGrid>
      <w:tr w:rsidR="00741E80">
        <w:tc>
          <w:tcPr>
            <w:tcW w:w="3510" w:type="dxa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Оборотні активи</w:t>
            </w:r>
          </w:p>
        </w:tc>
        <w:tc>
          <w:tcPr>
            <w:tcW w:w="2552" w:type="dxa"/>
          </w:tcPr>
          <w:p w:rsidR="00741E80" w:rsidRDefault="00253B6B" w:rsidP="00D668E8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201</w:t>
            </w:r>
            <w:r w:rsidR="009409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рік (станом на </w:t>
            </w:r>
            <w:r w:rsidR="009409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01.01.20</w:t>
            </w:r>
            <w:r w:rsidR="009409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р.)</w:t>
            </w:r>
          </w:p>
        </w:tc>
        <w:tc>
          <w:tcPr>
            <w:tcW w:w="2410" w:type="dxa"/>
          </w:tcPr>
          <w:p w:rsidR="00741E80" w:rsidRDefault="00940909" w:rsidP="00D668E8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20</w:t>
            </w:r>
            <w:r w:rsidR="00C772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рік (станом на 01.01.20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  <w:r w:rsidR="00C772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р.)</w:t>
            </w:r>
          </w:p>
        </w:tc>
      </w:tr>
      <w:tr w:rsidR="00741E80">
        <w:tc>
          <w:tcPr>
            <w:tcW w:w="3510" w:type="dxa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Запаси (рах.201,203,205,</w:t>
            </w:r>
          </w:p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207,209.)</w:t>
            </w:r>
          </w:p>
        </w:tc>
        <w:tc>
          <w:tcPr>
            <w:tcW w:w="2552" w:type="dxa"/>
          </w:tcPr>
          <w:p w:rsidR="00741E80" w:rsidRPr="00940909" w:rsidRDefault="00940909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166.1</w:t>
            </w:r>
          </w:p>
        </w:tc>
        <w:tc>
          <w:tcPr>
            <w:tcW w:w="2410" w:type="dxa"/>
          </w:tcPr>
          <w:p w:rsidR="00741E80" w:rsidRPr="00C46915" w:rsidRDefault="00C46915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274.5</w:t>
            </w:r>
          </w:p>
        </w:tc>
      </w:tr>
      <w:tr w:rsidR="00741E80">
        <w:tc>
          <w:tcPr>
            <w:tcW w:w="3510" w:type="dxa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оборотні активи (рах.221.)</w:t>
            </w:r>
          </w:p>
        </w:tc>
        <w:tc>
          <w:tcPr>
            <w:tcW w:w="2552" w:type="dxa"/>
            <w:vAlign w:val="center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1E80">
        <w:tc>
          <w:tcPr>
            <w:tcW w:w="3510" w:type="dxa"/>
          </w:tcPr>
          <w:p w:rsidR="00741E80" w:rsidRDefault="00C772CA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552" w:type="dxa"/>
          </w:tcPr>
          <w:p w:rsidR="00741E80" w:rsidRPr="00940909" w:rsidRDefault="00940909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166.1</w:t>
            </w:r>
          </w:p>
        </w:tc>
        <w:tc>
          <w:tcPr>
            <w:tcW w:w="2410" w:type="dxa"/>
          </w:tcPr>
          <w:p w:rsidR="00741E80" w:rsidRPr="00C46915" w:rsidRDefault="00C46915">
            <w:pPr>
              <w:pStyle w:val="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274.5</w:t>
            </w:r>
          </w:p>
        </w:tc>
      </w:tr>
    </w:tbl>
    <w:p w:rsidR="00741E80" w:rsidRDefault="00741E80">
      <w:pPr>
        <w:pStyle w:val="normal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60359" w:rsidRDefault="00360359" w:rsidP="007A1337">
      <w:pPr>
        <w:pStyle w:val="normal"/>
        <w:spacing w:line="360" w:lineRule="auto"/>
        <w:ind w:left="1440" w:firstLine="720"/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</w:pPr>
    </w:p>
    <w:p w:rsidR="00360359" w:rsidRDefault="00360359" w:rsidP="007A1337">
      <w:pPr>
        <w:pStyle w:val="normal"/>
        <w:spacing w:line="360" w:lineRule="auto"/>
        <w:ind w:left="1440" w:firstLine="720"/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</w:pPr>
    </w:p>
    <w:p w:rsidR="00741E80" w:rsidRDefault="00C772CA" w:rsidP="007A1337">
      <w:pPr>
        <w:pStyle w:val="normal"/>
        <w:spacing w:line="360" w:lineRule="auto"/>
        <w:ind w:left="1440" w:firstLine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Основні здобутки Підприємства</w:t>
      </w:r>
    </w:p>
    <w:p w:rsidR="00741E80" w:rsidRDefault="007A1337">
      <w:pPr>
        <w:pStyle w:val="normal"/>
        <w:spacing w:line="360" w:lineRule="auto"/>
        <w:ind w:left="1134" w:hanging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C46915"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 w:rsidR="00C4691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20</w:t>
      </w:r>
      <w:r w:rsidR="00C772CA" w:rsidRPr="007A1337">
        <w:rPr>
          <w:rFonts w:ascii="Times New Roman" w:eastAsia="Times New Roman" w:hAnsi="Times New Roman" w:cs="Times New Roman"/>
          <w:b/>
          <w:sz w:val="32"/>
          <w:szCs w:val="32"/>
        </w:rPr>
        <w:t xml:space="preserve"> рік:</w:t>
      </w:r>
    </w:p>
    <w:p w:rsidR="00741E80" w:rsidRPr="00D668E8" w:rsidRDefault="00936E71" w:rsidP="00D668E8">
      <w:pPr>
        <w:pStyle w:val="normal"/>
        <w:spacing w:line="360" w:lineRule="auto"/>
        <w:ind w:left="1134" w:hanging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D668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914D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72CA">
        <w:rPr>
          <w:rFonts w:ascii="Times New Roman" w:eastAsia="Times New Roman" w:hAnsi="Times New Roman" w:cs="Times New Roman"/>
          <w:sz w:val="28"/>
          <w:szCs w:val="28"/>
        </w:rPr>
        <w:t>розширення асортименту медичних засобів та додаткових послуг;</w:t>
      </w:r>
    </w:p>
    <w:p w:rsidR="008914DF" w:rsidRDefault="008914DF" w:rsidP="008914DF">
      <w:pPr>
        <w:pStyle w:val="normal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="00C772CA">
        <w:rPr>
          <w:rFonts w:ascii="Times New Roman" w:eastAsia="Times New Roman" w:hAnsi="Times New Roman" w:cs="Times New Roman"/>
          <w:sz w:val="28"/>
          <w:szCs w:val="28"/>
        </w:rPr>
        <w:t xml:space="preserve">прийняття активної участі у реалізації заходів по забезпеченню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8914DF" w:rsidRDefault="008914DF" w:rsidP="008914DF">
      <w:pPr>
        <w:pStyle w:val="normal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772CA">
        <w:rPr>
          <w:rFonts w:ascii="Times New Roman" w:eastAsia="Times New Roman" w:hAnsi="Times New Roman" w:cs="Times New Roman"/>
          <w:sz w:val="28"/>
          <w:szCs w:val="28"/>
        </w:rPr>
        <w:t>протигрипозними вакцинами по міській програмі «Стоп грип</w:t>
      </w:r>
      <w:r w:rsidR="00140547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41E80" w:rsidRPr="00755368" w:rsidRDefault="008914DF" w:rsidP="0083524B">
      <w:pPr>
        <w:pStyle w:val="normal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46915">
        <w:rPr>
          <w:rFonts w:ascii="Times New Roman" w:eastAsia="Times New Roman" w:hAnsi="Times New Roman" w:cs="Times New Roman"/>
          <w:sz w:val="28"/>
          <w:szCs w:val="28"/>
        </w:rPr>
        <w:t>Вінниці - 20</w:t>
      </w:r>
      <w:r w:rsidR="00C46915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="0014054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772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0359" w:rsidRPr="00755368" w:rsidRDefault="00360359" w:rsidP="0083524B">
      <w:pPr>
        <w:pStyle w:val="normal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60359" w:rsidRPr="00755368" w:rsidRDefault="00360359" w:rsidP="0083524B">
      <w:pPr>
        <w:pStyle w:val="normal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60359" w:rsidRPr="00755368" w:rsidRDefault="00360359" w:rsidP="0083524B">
      <w:pPr>
        <w:pStyle w:val="normal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60359" w:rsidRPr="00755368" w:rsidRDefault="00360359" w:rsidP="0083524B">
      <w:pPr>
        <w:pStyle w:val="normal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60359" w:rsidRPr="00A64EAC" w:rsidRDefault="00360359" w:rsidP="00360359">
      <w:pPr>
        <w:pStyle w:val="normal"/>
        <w:spacing w:line="360" w:lineRule="auto"/>
        <w:contextualSpacing/>
        <w:jc w:val="center"/>
        <w:rPr>
          <w:rFonts w:asciiTheme="minorHAnsi" w:hAnsiTheme="minorHAnsi"/>
          <w:b/>
          <w:sz w:val="32"/>
          <w:szCs w:val="32"/>
        </w:rPr>
      </w:pPr>
      <w:r w:rsidRPr="008914DF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  порівнянні за 201</w:t>
      </w:r>
      <w:r w:rsidR="00C4691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9</w:t>
      </w:r>
      <w:r w:rsidR="00C46915">
        <w:rPr>
          <w:rFonts w:ascii="Times New Roman" w:eastAsia="Times New Roman" w:hAnsi="Times New Roman" w:cs="Times New Roman"/>
          <w:b/>
          <w:sz w:val="32"/>
          <w:szCs w:val="32"/>
        </w:rPr>
        <w:t xml:space="preserve"> – 20</w:t>
      </w:r>
      <w:r w:rsidR="00C4691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7C2161">
        <w:rPr>
          <w:rFonts w:ascii="Times New Roman" w:hAnsi="Times New Roman" w:cs="Times New Roman"/>
          <w:b/>
          <w:sz w:val="32"/>
          <w:szCs w:val="32"/>
        </w:rPr>
        <w:t>ідпуск ліків пільговій категорії населення</w:t>
      </w:r>
      <w:r>
        <w:rPr>
          <w:rFonts w:ascii="Times New Roman" w:hAnsi="Times New Roman" w:cs="Times New Roman"/>
          <w:b/>
          <w:sz w:val="32"/>
          <w:szCs w:val="32"/>
        </w:rPr>
        <w:t xml:space="preserve"> з</w:t>
      </w:r>
      <w:r w:rsidR="00082D64">
        <w:rPr>
          <w:rFonts w:ascii="Times New Roman" w:hAnsi="Times New Roman" w:cs="Times New Roman"/>
          <w:b/>
          <w:sz w:val="32"/>
          <w:szCs w:val="32"/>
          <w:lang w:val="ru-RU"/>
        </w:rPr>
        <w:t>меншевся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082D64">
        <w:rPr>
          <w:rFonts w:ascii="Times New Roman" w:hAnsi="Times New Roman" w:cs="Times New Roman"/>
          <w:b/>
          <w:sz w:val="32"/>
          <w:szCs w:val="32"/>
          <w:lang w:val="ru-RU"/>
        </w:rPr>
        <w:t>27</w:t>
      </w:r>
      <w:r>
        <w:rPr>
          <w:rFonts w:ascii="Times New Roman" w:hAnsi="Times New Roman" w:cs="Times New Roman"/>
          <w:b/>
          <w:sz w:val="32"/>
          <w:szCs w:val="32"/>
        </w:rPr>
        <w:t>%.</w:t>
      </w:r>
    </w:p>
    <w:p w:rsidR="00360359" w:rsidRPr="008914DF" w:rsidRDefault="00360359" w:rsidP="00360359">
      <w:pPr>
        <w:rPr>
          <w:sz w:val="28"/>
          <w:szCs w:val="28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9"/>
        <w:gridCol w:w="1824"/>
        <w:gridCol w:w="1824"/>
      </w:tblGrid>
      <w:tr w:rsidR="00360359" w:rsidTr="00277D06">
        <w:trPr>
          <w:trHeight w:val="315"/>
        </w:trPr>
        <w:tc>
          <w:tcPr>
            <w:tcW w:w="4419" w:type="dxa"/>
          </w:tcPr>
          <w:p w:rsidR="00360359" w:rsidRPr="00A64EAC" w:rsidRDefault="00360359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64EAC">
              <w:rPr>
                <w:rFonts w:asciiTheme="minorHAnsi" w:hAnsiTheme="minorHAnsi"/>
                <w:b/>
                <w:sz w:val="28"/>
                <w:szCs w:val="28"/>
              </w:rPr>
              <w:t>Категорія</w:t>
            </w:r>
          </w:p>
        </w:tc>
        <w:tc>
          <w:tcPr>
            <w:tcW w:w="1701" w:type="dxa"/>
          </w:tcPr>
          <w:p w:rsidR="00360359" w:rsidRPr="00A64EAC" w:rsidRDefault="00360359" w:rsidP="00360359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  <w:lang w:val="ru-RU"/>
              </w:rPr>
            </w:pPr>
            <w:r w:rsidRPr="00A64EAC">
              <w:rPr>
                <w:rFonts w:asciiTheme="minorHAnsi" w:hAnsiTheme="minorHAnsi"/>
                <w:b/>
                <w:sz w:val="28"/>
                <w:szCs w:val="28"/>
                <w:lang w:val="ru-RU"/>
              </w:rPr>
              <w:t>201</w:t>
            </w:r>
            <w:r w:rsidR="00755368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9</w:t>
            </w:r>
            <w:r w:rsidRPr="00A64EAC">
              <w:rPr>
                <w:rFonts w:asciiTheme="minorHAnsi" w:hAnsiTheme="minorHAnsi"/>
                <w:b/>
                <w:sz w:val="28"/>
                <w:szCs w:val="28"/>
                <w:lang w:val="ru-RU"/>
              </w:rPr>
              <w:t>р.</w:t>
            </w:r>
          </w:p>
        </w:tc>
        <w:tc>
          <w:tcPr>
            <w:tcW w:w="1701" w:type="dxa"/>
          </w:tcPr>
          <w:p w:rsidR="00360359" w:rsidRPr="00A64EAC" w:rsidRDefault="00755368" w:rsidP="00360359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ru-RU"/>
              </w:rPr>
              <w:t>20</w:t>
            </w: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20</w:t>
            </w:r>
            <w:r w:rsidR="00360359" w:rsidRPr="00A64EAC">
              <w:rPr>
                <w:rFonts w:asciiTheme="minorHAnsi" w:hAnsiTheme="minorHAnsi"/>
                <w:b/>
                <w:sz w:val="28"/>
                <w:szCs w:val="28"/>
                <w:lang w:val="ru-RU"/>
              </w:rPr>
              <w:t>р.</w:t>
            </w:r>
          </w:p>
        </w:tc>
      </w:tr>
      <w:tr w:rsidR="00755368" w:rsidTr="00277D06">
        <w:trPr>
          <w:trHeight w:val="384"/>
        </w:trPr>
        <w:tc>
          <w:tcPr>
            <w:tcW w:w="4419" w:type="dxa"/>
          </w:tcPr>
          <w:p w:rsidR="00755368" w:rsidRPr="00A64EAC" w:rsidRDefault="00755368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A64EAC">
              <w:rPr>
                <w:rFonts w:asciiTheme="minorHAnsi" w:hAnsiTheme="minorHAnsi"/>
                <w:sz w:val="28"/>
                <w:szCs w:val="28"/>
                <w:lang w:val="ru-RU"/>
              </w:rPr>
              <w:t>Безоплатне або 50% вартості</w:t>
            </w:r>
          </w:p>
        </w:tc>
        <w:tc>
          <w:tcPr>
            <w:tcW w:w="1701" w:type="dxa"/>
          </w:tcPr>
          <w:p w:rsidR="00755368" w:rsidRPr="003057EF" w:rsidRDefault="00755368" w:rsidP="00DD27F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46B0F">
              <w:rPr>
                <w:bCs/>
                <w:sz w:val="28"/>
                <w:szCs w:val="28"/>
              </w:rPr>
              <w:t>7386586,87</w:t>
            </w:r>
          </w:p>
        </w:tc>
        <w:tc>
          <w:tcPr>
            <w:tcW w:w="1701" w:type="dxa"/>
          </w:tcPr>
          <w:p w:rsidR="00755368" w:rsidRPr="00C46915" w:rsidRDefault="00C46915" w:rsidP="003057EF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6702026,12</w:t>
            </w:r>
          </w:p>
        </w:tc>
      </w:tr>
      <w:tr w:rsidR="00755368" w:rsidTr="00277D06">
        <w:trPr>
          <w:trHeight w:val="705"/>
        </w:trPr>
        <w:tc>
          <w:tcPr>
            <w:tcW w:w="4419" w:type="dxa"/>
          </w:tcPr>
          <w:p w:rsidR="00755368" w:rsidRPr="00A64EAC" w:rsidRDefault="00755368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A64EAC">
              <w:rPr>
                <w:rFonts w:asciiTheme="minorHAnsi" w:hAnsiTheme="minorHAnsi"/>
                <w:sz w:val="28"/>
                <w:szCs w:val="28"/>
                <w:lang w:val="ru-RU"/>
              </w:rPr>
              <w:t>Постраждалі в наслідок аварії на ЧАЕС</w:t>
            </w:r>
          </w:p>
        </w:tc>
        <w:tc>
          <w:tcPr>
            <w:tcW w:w="1701" w:type="dxa"/>
          </w:tcPr>
          <w:p w:rsidR="00755368" w:rsidRDefault="00755368" w:rsidP="00DD2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1774187,24</w:t>
            </w:r>
          </w:p>
          <w:p w:rsidR="00755368" w:rsidRPr="00046B0F" w:rsidRDefault="00755368" w:rsidP="00DD27FB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55368" w:rsidRPr="00C46915" w:rsidRDefault="00C46915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sz w:val="28"/>
                <w:szCs w:val="28"/>
                <w:lang w:val="ru-RU"/>
              </w:rPr>
              <w:t>1370900,00</w:t>
            </w:r>
          </w:p>
        </w:tc>
      </w:tr>
      <w:tr w:rsidR="00755368" w:rsidTr="00277D06">
        <w:trPr>
          <w:trHeight w:val="540"/>
        </w:trPr>
        <w:tc>
          <w:tcPr>
            <w:tcW w:w="4419" w:type="dxa"/>
          </w:tcPr>
          <w:p w:rsidR="00755368" w:rsidRPr="00A64EAC" w:rsidRDefault="00755368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A64EAC">
              <w:rPr>
                <w:rFonts w:asciiTheme="minorHAnsi" w:hAnsiTheme="minorHAnsi"/>
                <w:sz w:val="28"/>
                <w:szCs w:val="28"/>
                <w:lang w:val="ru-RU"/>
              </w:rPr>
              <w:t>Міська программа «Профілактика та лікування артеальної гіпертензії в місті Вінниці»</w:t>
            </w:r>
          </w:p>
        </w:tc>
        <w:tc>
          <w:tcPr>
            <w:tcW w:w="1701" w:type="dxa"/>
          </w:tcPr>
          <w:p w:rsidR="00755368" w:rsidRDefault="00755368" w:rsidP="00DD2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268681,04</w:t>
            </w:r>
          </w:p>
          <w:p w:rsidR="00755368" w:rsidRPr="00046B0F" w:rsidRDefault="00755368" w:rsidP="00DD27FB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55368" w:rsidRPr="00C46915" w:rsidRDefault="00C46915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sz w:val="28"/>
                <w:szCs w:val="28"/>
                <w:lang w:val="ru-RU"/>
              </w:rPr>
              <w:t>338752,11</w:t>
            </w:r>
          </w:p>
        </w:tc>
      </w:tr>
      <w:tr w:rsidR="00755368" w:rsidTr="00277D06">
        <w:trPr>
          <w:trHeight w:val="223"/>
        </w:trPr>
        <w:tc>
          <w:tcPr>
            <w:tcW w:w="4419" w:type="dxa"/>
          </w:tcPr>
          <w:p w:rsidR="00755368" w:rsidRPr="00A64EAC" w:rsidRDefault="00755368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A64EAC">
              <w:rPr>
                <w:rFonts w:asciiTheme="minorHAnsi" w:hAnsiTheme="minorHAnsi"/>
                <w:sz w:val="28"/>
                <w:szCs w:val="28"/>
                <w:lang w:val="ru-RU"/>
              </w:rPr>
              <w:t>Міська программа «Стоп грипп»</w:t>
            </w:r>
          </w:p>
        </w:tc>
        <w:tc>
          <w:tcPr>
            <w:tcW w:w="1701" w:type="dxa"/>
          </w:tcPr>
          <w:p w:rsidR="00755368" w:rsidRPr="003057EF" w:rsidRDefault="00755368" w:rsidP="00DD27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1234751,34</w:t>
            </w:r>
          </w:p>
        </w:tc>
        <w:tc>
          <w:tcPr>
            <w:tcW w:w="1701" w:type="dxa"/>
          </w:tcPr>
          <w:p w:rsidR="00755368" w:rsidRPr="00C46915" w:rsidRDefault="00C46915" w:rsidP="003057E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741269,08</w:t>
            </w:r>
          </w:p>
        </w:tc>
      </w:tr>
      <w:tr w:rsidR="00755368" w:rsidTr="00277D06">
        <w:trPr>
          <w:trHeight w:val="465"/>
        </w:trPr>
        <w:tc>
          <w:tcPr>
            <w:tcW w:w="4419" w:type="dxa"/>
          </w:tcPr>
          <w:p w:rsidR="00755368" w:rsidRPr="00A64EAC" w:rsidRDefault="00755368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A64EAC">
              <w:rPr>
                <w:rFonts w:asciiTheme="minorHAnsi" w:hAnsiTheme="minorHAnsi"/>
                <w:sz w:val="28"/>
                <w:szCs w:val="28"/>
                <w:lang w:val="ru-RU"/>
              </w:rPr>
              <w:t>Доступні ліки</w:t>
            </w:r>
          </w:p>
        </w:tc>
        <w:tc>
          <w:tcPr>
            <w:tcW w:w="1701" w:type="dxa"/>
          </w:tcPr>
          <w:p w:rsidR="00755368" w:rsidRPr="003057EF" w:rsidRDefault="00755368" w:rsidP="00DD27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2307916</w:t>
            </w:r>
          </w:p>
        </w:tc>
        <w:tc>
          <w:tcPr>
            <w:tcW w:w="1701" w:type="dxa"/>
          </w:tcPr>
          <w:p w:rsidR="00755368" w:rsidRPr="00C46915" w:rsidRDefault="00C46915" w:rsidP="003057E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1571329,06</w:t>
            </w:r>
          </w:p>
        </w:tc>
      </w:tr>
      <w:tr w:rsidR="00755368" w:rsidTr="00277D06">
        <w:trPr>
          <w:trHeight w:val="442"/>
        </w:trPr>
        <w:tc>
          <w:tcPr>
            <w:tcW w:w="4419" w:type="dxa"/>
          </w:tcPr>
          <w:p w:rsidR="00755368" w:rsidRPr="00A64EAC" w:rsidRDefault="00755368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A64EAC">
              <w:rPr>
                <w:rFonts w:asciiTheme="minorHAnsi" w:hAnsiTheme="minorHAnsi"/>
                <w:sz w:val="28"/>
                <w:szCs w:val="28"/>
                <w:lang w:val="ru-RU"/>
              </w:rPr>
              <w:t>Інсуліни</w:t>
            </w:r>
          </w:p>
        </w:tc>
        <w:tc>
          <w:tcPr>
            <w:tcW w:w="1701" w:type="dxa"/>
          </w:tcPr>
          <w:p w:rsidR="00755368" w:rsidRPr="003057EF" w:rsidRDefault="00755368" w:rsidP="00DD27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4113825,83</w:t>
            </w:r>
          </w:p>
        </w:tc>
        <w:tc>
          <w:tcPr>
            <w:tcW w:w="1701" w:type="dxa"/>
          </w:tcPr>
          <w:p w:rsidR="00755368" w:rsidRPr="00C46915" w:rsidRDefault="00C46915" w:rsidP="003057E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4706842,66</w:t>
            </w:r>
          </w:p>
        </w:tc>
      </w:tr>
      <w:tr w:rsidR="00755368" w:rsidTr="00277D06">
        <w:trPr>
          <w:trHeight w:val="540"/>
        </w:trPr>
        <w:tc>
          <w:tcPr>
            <w:tcW w:w="4419" w:type="dxa"/>
          </w:tcPr>
          <w:p w:rsidR="00755368" w:rsidRPr="00A64EAC" w:rsidRDefault="00755368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sz w:val="28"/>
                <w:szCs w:val="28"/>
                <w:lang w:val="ru-RU"/>
              </w:rPr>
              <w:t>МСЕК</w:t>
            </w:r>
          </w:p>
        </w:tc>
        <w:tc>
          <w:tcPr>
            <w:tcW w:w="1701" w:type="dxa"/>
          </w:tcPr>
          <w:p w:rsidR="00755368" w:rsidRPr="003057EF" w:rsidRDefault="00755368" w:rsidP="00DD27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1604039,76</w:t>
            </w:r>
          </w:p>
        </w:tc>
        <w:tc>
          <w:tcPr>
            <w:tcW w:w="1701" w:type="dxa"/>
          </w:tcPr>
          <w:p w:rsidR="00755368" w:rsidRPr="00C46915" w:rsidRDefault="00C46915" w:rsidP="003057E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764863,59</w:t>
            </w:r>
          </w:p>
        </w:tc>
      </w:tr>
      <w:tr w:rsidR="00755368" w:rsidTr="00277D06">
        <w:trPr>
          <w:trHeight w:val="465"/>
        </w:trPr>
        <w:tc>
          <w:tcPr>
            <w:tcW w:w="4419" w:type="dxa"/>
          </w:tcPr>
          <w:p w:rsidR="00755368" w:rsidRDefault="00755368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sz w:val="28"/>
                <w:szCs w:val="28"/>
                <w:lang w:val="ru-RU"/>
              </w:rPr>
              <w:t>Страхова компанія «Місто»</w:t>
            </w:r>
          </w:p>
        </w:tc>
        <w:tc>
          <w:tcPr>
            <w:tcW w:w="1701" w:type="dxa"/>
          </w:tcPr>
          <w:p w:rsidR="00755368" w:rsidRPr="003057EF" w:rsidRDefault="00755368" w:rsidP="00DD27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3649342,14</w:t>
            </w:r>
          </w:p>
        </w:tc>
        <w:tc>
          <w:tcPr>
            <w:tcW w:w="1701" w:type="dxa"/>
          </w:tcPr>
          <w:p w:rsidR="00755368" w:rsidRPr="00C46915" w:rsidRDefault="00C46915" w:rsidP="003057E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1356909,11</w:t>
            </w:r>
          </w:p>
        </w:tc>
      </w:tr>
      <w:tr w:rsidR="00755368" w:rsidTr="00277D06">
        <w:trPr>
          <w:trHeight w:val="345"/>
        </w:trPr>
        <w:tc>
          <w:tcPr>
            <w:tcW w:w="4419" w:type="dxa"/>
          </w:tcPr>
          <w:p w:rsidR="00755368" w:rsidRPr="00A64EAC" w:rsidRDefault="00755368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A64EAC">
              <w:rPr>
                <w:rFonts w:asciiTheme="minorHAnsi" w:hAnsiTheme="minorHAnsi"/>
                <w:sz w:val="28"/>
                <w:szCs w:val="28"/>
                <w:lang w:val="ru-RU"/>
              </w:rPr>
              <w:t>Всього</w:t>
            </w:r>
            <w:r>
              <w:rPr>
                <w:rFonts w:asciiTheme="minorHAnsi" w:hAnsiTheme="minorHAns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755368" w:rsidRPr="00936E71" w:rsidRDefault="00755368" w:rsidP="00DD27FB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22339330,22</w:t>
            </w:r>
          </w:p>
        </w:tc>
        <w:tc>
          <w:tcPr>
            <w:tcW w:w="1701" w:type="dxa"/>
          </w:tcPr>
          <w:p w:rsidR="00755368" w:rsidRPr="00C46915" w:rsidRDefault="00C46915" w:rsidP="00277D06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sz w:val="28"/>
                <w:szCs w:val="28"/>
                <w:lang w:val="ru-RU"/>
              </w:rPr>
              <w:t>17552891,70</w:t>
            </w:r>
          </w:p>
        </w:tc>
      </w:tr>
    </w:tbl>
    <w:p w:rsidR="00360359" w:rsidRDefault="00360359" w:rsidP="00360359">
      <w:pPr>
        <w:pStyle w:val="normal"/>
        <w:spacing w:line="360" w:lineRule="auto"/>
        <w:ind w:left="1005" w:hanging="720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360359" w:rsidRDefault="00360359" w:rsidP="00360359">
      <w:pPr>
        <w:pStyle w:val="normal"/>
        <w:spacing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360359" w:rsidRDefault="00360359" w:rsidP="00360359">
      <w:pPr>
        <w:pStyle w:val="normal"/>
        <w:numPr>
          <w:ilvl w:val="0"/>
          <w:numId w:val="3"/>
        </w:numPr>
        <w:spacing w:line="360" w:lineRule="auto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Підвищили професійну кваліфікацію торгового персоналу (здатність професійно проконсультувати відвідувачів за вибором не тільки лікарських засобів з фармацевтичної точки зору, але й широкого спектру косметологічної продукції, перш за все лікувальної косметики, де відвідувачі особливо часто потребують консультації);</w:t>
      </w:r>
    </w:p>
    <w:p w:rsidR="00360359" w:rsidRDefault="00360359" w:rsidP="00360359">
      <w:pPr>
        <w:pStyle w:val="normal"/>
        <w:numPr>
          <w:ilvl w:val="0"/>
          <w:numId w:val="3"/>
        </w:numPr>
        <w:spacing w:line="360" w:lineRule="auto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Підвищили комерційну кваліфікацію торгового персоналу;</w:t>
      </w:r>
    </w:p>
    <w:p w:rsidR="0083524B" w:rsidRPr="00360359" w:rsidRDefault="00360359" w:rsidP="00360359">
      <w:pPr>
        <w:pStyle w:val="normal"/>
        <w:numPr>
          <w:ilvl w:val="0"/>
          <w:numId w:val="3"/>
        </w:numPr>
        <w:spacing w:line="360" w:lineRule="auto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Продовжували оновлювати технічне оснащення закладу.</w:t>
      </w:r>
    </w:p>
    <w:p w:rsidR="003057EF" w:rsidRDefault="003057EF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E80" w:rsidRDefault="00C772CA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МКП «Вінницька міська аптека»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 комунальна управлінська компанія, робота якої базується на багаторічному досвіді роботи в галузі аптечного бізнесу, співпраці з  закладами охорони здоров’я,  наявності кваліфікованих кадрів. МКП «Вінницька міська аптека»  концентрує свою увагу і зусилля на якісному обслуговуванню кожного вінничанина та гостя міста. Таким чином ми прагнемо створити асортимент товарів, розрахований покривати найбільший сегмент ринку. В фармацевтичній практиці таким товаром є життєво-необхідні препарати та без рецептурні препарати широкого попиту застосування у населення. Також у  асортименті Аптеки №3 по вул.. Соборній 53 є великий вибір лікувальної косметики відомих популярних брендів таких як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LA-ROCHE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VICHY </w:t>
      </w:r>
      <w:r>
        <w:rPr>
          <w:rFonts w:ascii="Times New Roman" w:eastAsia="Times New Roman" w:hAnsi="Times New Roman" w:cs="Times New Roman"/>
          <w:sz w:val="28"/>
          <w:szCs w:val="28"/>
        </w:rPr>
        <w:t>за найнижчою ціною у місті.</w:t>
      </w:r>
    </w:p>
    <w:p w:rsidR="00741E80" w:rsidRPr="00C454CC" w:rsidRDefault="00C772CA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54CC">
        <w:rPr>
          <w:rFonts w:ascii="Times New Roman" w:eastAsia="Times New Roman" w:hAnsi="Times New Roman" w:cs="Times New Roman"/>
          <w:b/>
          <w:sz w:val="28"/>
          <w:szCs w:val="28"/>
        </w:rPr>
        <w:t>У 20</w:t>
      </w:r>
      <w:r w:rsidR="00082D6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82D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Pr="00C454CC">
        <w:rPr>
          <w:rFonts w:ascii="Times New Roman" w:eastAsia="Times New Roman" w:hAnsi="Times New Roman" w:cs="Times New Roman"/>
          <w:b/>
          <w:sz w:val="28"/>
          <w:szCs w:val="28"/>
        </w:rPr>
        <w:t xml:space="preserve"> році ми плануємо:</w:t>
      </w:r>
    </w:p>
    <w:p w:rsidR="00964CFC" w:rsidRDefault="00964CFC" w:rsidP="007A1337">
      <w:pPr>
        <w:pStyle w:val="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Розширити асортимент медикаментів  та лікувальної косметики</w:t>
      </w:r>
      <w:r w:rsidRPr="007A1337">
        <w:rPr>
          <w:rFonts w:ascii="Times New Roman" w:hAnsi="Times New Roman" w:cs="Times New Roman"/>
          <w:sz w:val="28"/>
          <w:szCs w:val="28"/>
        </w:rPr>
        <w:t>.</w:t>
      </w:r>
    </w:p>
    <w:p w:rsidR="007A1337" w:rsidRPr="007A1337" w:rsidRDefault="007A1337" w:rsidP="007A1337">
      <w:pPr>
        <w:pStyle w:val="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Співпраця з програмами  «</w:t>
      </w:r>
      <w:r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7A1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Eleks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A1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«</w:t>
      </w:r>
      <w:r w:rsidRPr="007A1337">
        <w:rPr>
          <w:rStyle w:val="a8"/>
          <w:rFonts w:ascii="Times New Roman" w:hAnsi="Times New Roman" w:cs="Times New Roman"/>
          <w:b w:val="0"/>
          <w:sz w:val="28"/>
          <w:szCs w:val="28"/>
        </w:rPr>
        <w:t>eHealth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4CFC" w:rsidRPr="00964CFC" w:rsidRDefault="00964CFC" w:rsidP="00964CFC">
      <w:pPr>
        <w:pStyle w:val="normal"/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741E80" w:rsidRDefault="00C772CA" w:rsidP="003E47E5">
      <w:pPr>
        <w:pStyle w:val="normal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Дотримання перерахованих вище рекомендацій сприятиме підвищенню рентабельності МКП «Вінницька міська аптека» так як ми прагнемо розвитку  своєї діяльності, розширення ринку збуту, збільшення </w:t>
      </w:r>
      <w:r w:rsidR="00140547">
        <w:rPr>
          <w:rFonts w:ascii="Times New Roman" w:eastAsia="Times New Roman" w:hAnsi="Times New Roman" w:cs="Times New Roman"/>
          <w:sz w:val="28"/>
          <w:szCs w:val="28"/>
        </w:rPr>
        <w:t>асортименту</w:t>
      </w:r>
      <w:r>
        <w:rPr>
          <w:rFonts w:ascii="Times New Roman" w:eastAsia="Times New Roman" w:hAnsi="Times New Roman" w:cs="Times New Roman"/>
          <w:sz w:val="28"/>
          <w:szCs w:val="28"/>
        </w:rPr>
        <w:t>, вдосконалення технологій , а значить і збільшення обсягу продажів і приб</w:t>
      </w:r>
      <w:r w:rsidR="003E47E5">
        <w:rPr>
          <w:rFonts w:ascii="Times New Roman" w:eastAsia="Times New Roman" w:hAnsi="Times New Roman" w:cs="Times New Roman"/>
          <w:sz w:val="28"/>
          <w:szCs w:val="28"/>
        </w:rPr>
        <w:t>утку.</w:t>
      </w:r>
    </w:p>
    <w:sectPr w:rsidR="00741E80" w:rsidSect="00741E8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CC0" w:rsidRDefault="00447CC0" w:rsidP="00741E80">
      <w:r>
        <w:separator/>
      </w:r>
    </w:p>
  </w:endnote>
  <w:endnote w:type="continuationSeparator" w:id="1">
    <w:p w:rsidR="00447CC0" w:rsidRDefault="00447CC0" w:rsidP="00741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CC0" w:rsidRDefault="00447CC0" w:rsidP="00741E80">
      <w:r>
        <w:separator/>
      </w:r>
    </w:p>
  </w:footnote>
  <w:footnote w:type="continuationSeparator" w:id="1">
    <w:p w:rsidR="00447CC0" w:rsidRDefault="00447CC0" w:rsidP="00741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3E36"/>
    <w:multiLevelType w:val="multilevel"/>
    <w:tmpl w:val="C87822AC"/>
    <w:lvl w:ilvl="0">
      <w:start w:val="7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4592EAB"/>
    <w:multiLevelType w:val="multilevel"/>
    <w:tmpl w:val="180608C0"/>
    <w:lvl w:ilvl="0">
      <w:start w:val="1"/>
      <w:numFmt w:val="bullet"/>
      <w:lvlText w:val="➢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03A1E03"/>
    <w:multiLevelType w:val="multilevel"/>
    <w:tmpl w:val="8F60F63E"/>
    <w:lvl w:ilvl="0">
      <w:start w:val="1"/>
      <w:numFmt w:val="bullet"/>
      <w:lvlText w:val="➢"/>
      <w:lvlJc w:val="left"/>
      <w:pPr>
        <w:ind w:left="100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E80"/>
    <w:rsid w:val="00046B0F"/>
    <w:rsid w:val="00082D64"/>
    <w:rsid w:val="000A77A2"/>
    <w:rsid w:val="00140547"/>
    <w:rsid w:val="0019147F"/>
    <w:rsid w:val="001A27CE"/>
    <w:rsid w:val="001F307D"/>
    <w:rsid w:val="002072FE"/>
    <w:rsid w:val="002355C4"/>
    <w:rsid w:val="00253B6B"/>
    <w:rsid w:val="0028200C"/>
    <w:rsid w:val="002E1C28"/>
    <w:rsid w:val="003057EF"/>
    <w:rsid w:val="003512A8"/>
    <w:rsid w:val="00360359"/>
    <w:rsid w:val="003945A2"/>
    <w:rsid w:val="003E47E5"/>
    <w:rsid w:val="00447CC0"/>
    <w:rsid w:val="00483041"/>
    <w:rsid w:val="00540B6F"/>
    <w:rsid w:val="005D1812"/>
    <w:rsid w:val="005F76AF"/>
    <w:rsid w:val="00625C17"/>
    <w:rsid w:val="0063444D"/>
    <w:rsid w:val="006B254B"/>
    <w:rsid w:val="006C5191"/>
    <w:rsid w:val="0073329D"/>
    <w:rsid w:val="00741E80"/>
    <w:rsid w:val="00755368"/>
    <w:rsid w:val="00795F6A"/>
    <w:rsid w:val="007A1337"/>
    <w:rsid w:val="007C2161"/>
    <w:rsid w:val="00826718"/>
    <w:rsid w:val="00826D33"/>
    <w:rsid w:val="0083524B"/>
    <w:rsid w:val="008914DF"/>
    <w:rsid w:val="008C0995"/>
    <w:rsid w:val="008F6A4F"/>
    <w:rsid w:val="00936E71"/>
    <w:rsid w:val="00940909"/>
    <w:rsid w:val="00964CFC"/>
    <w:rsid w:val="009832A2"/>
    <w:rsid w:val="0098653D"/>
    <w:rsid w:val="00A147F4"/>
    <w:rsid w:val="00A64EAC"/>
    <w:rsid w:val="00B20E70"/>
    <w:rsid w:val="00B6469C"/>
    <w:rsid w:val="00B7545D"/>
    <w:rsid w:val="00BD3A3A"/>
    <w:rsid w:val="00BE771C"/>
    <w:rsid w:val="00C454CC"/>
    <w:rsid w:val="00C46915"/>
    <w:rsid w:val="00C772CA"/>
    <w:rsid w:val="00CE2805"/>
    <w:rsid w:val="00D36693"/>
    <w:rsid w:val="00D43D32"/>
    <w:rsid w:val="00D668E8"/>
    <w:rsid w:val="00DD5168"/>
    <w:rsid w:val="00E020D3"/>
    <w:rsid w:val="00F871B2"/>
    <w:rsid w:val="00FB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uk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4D"/>
  </w:style>
  <w:style w:type="paragraph" w:styleId="1">
    <w:name w:val="heading 1"/>
    <w:basedOn w:val="normal"/>
    <w:next w:val="normal"/>
    <w:rsid w:val="00741E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41E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41E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41E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41E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41E8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1E80"/>
  </w:style>
  <w:style w:type="table" w:customStyle="1" w:styleId="TableNormal">
    <w:name w:val="Table Normal"/>
    <w:rsid w:val="00741E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41E8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41E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rsid w:val="00741E8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741E8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741E8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741E8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741E8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05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54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0547"/>
    <w:pPr>
      <w:ind w:left="720"/>
      <w:contextualSpacing/>
    </w:pPr>
  </w:style>
  <w:style w:type="character" w:styleId="a8">
    <w:name w:val="Strong"/>
    <w:basedOn w:val="a0"/>
    <w:uiPriority w:val="22"/>
    <w:qFormat/>
    <w:rsid w:val="007A1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9BF0A-689A-4B00-A165-AF5160E84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FF028B-875A-45E2-8F4B-26D4906D4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CB4D1-CC46-4C1A-8813-10C743260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3EF308-EB72-4D67-AD43-8C7DC7DC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4043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EkonomistWin7</cp:lastModifiedBy>
  <cp:revision>3</cp:revision>
  <cp:lastPrinted>2021-02-01T07:33:00Z</cp:lastPrinted>
  <dcterms:created xsi:type="dcterms:W3CDTF">2021-02-01T07:34:00Z</dcterms:created>
  <dcterms:modified xsi:type="dcterms:W3CDTF">2021-03-11T08:42:00Z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